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4C6A" w14:textId="1894526C" w:rsidR="001868FA" w:rsidRPr="00A37B70" w:rsidRDefault="001868FA" w:rsidP="009E1CFD">
      <w:pPr>
        <w:jc w:val="right"/>
        <w:rPr>
          <w:color w:val="000000" w:themeColor="text1"/>
          <w:sz w:val="18"/>
          <w:szCs w:val="18"/>
        </w:rPr>
      </w:pPr>
      <w:bookmarkStart w:id="0" w:name="_Toc515896308"/>
      <w:bookmarkStart w:id="1" w:name="_Toc40987561"/>
      <w:bookmarkStart w:id="2"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B6D92">
      <w:pPr>
        <w:numPr>
          <w:ilvl w:val="0"/>
          <w:numId w:val="57"/>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24E5DFB7"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A25FF6">
        <w:rPr>
          <w:rFonts w:ascii="Verdana" w:hAnsi="Verdana" w:cstheme="minorHAnsi"/>
          <w:sz w:val="18"/>
          <w:szCs w:val="18"/>
        </w:rPr>
        <w:t xml:space="preserve">„Dostawa aparatury analitycznej potrzebnej dla uruchomienia i działalności centralnego laboratorium olejowego dla PGE Energia Ciepła S.A. – Pakiet </w:t>
      </w:r>
      <w:r w:rsidR="00AF3ABA">
        <w:rPr>
          <w:rFonts w:ascii="Verdana" w:hAnsi="Verdana" w:cstheme="minorHAnsi"/>
          <w:sz w:val="18"/>
          <w:szCs w:val="18"/>
        </w:rPr>
        <w:t>2</w:t>
      </w:r>
      <w:r w:rsidR="00A25FF6">
        <w:rPr>
          <w:rFonts w:ascii="Verdana" w:hAnsi="Verdana" w:cstheme="minorHAnsi"/>
          <w:sz w:val="18"/>
          <w:szCs w:val="18"/>
        </w:rPr>
        <w:t xml:space="preserve">” </w:t>
      </w:r>
      <w:r w:rsidRPr="00A37B70">
        <w:rPr>
          <w:rFonts w:ascii="Verdana" w:hAnsi="Verdana" w:cstheme="minorHAnsi"/>
          <w:sz w:val="18"/>
          <w:szCs w:val="18"/>
        </w:rPr>
        <w:t xml:space="preserve">nr </w:t>
      </w:r>
      <w:r w:rsidR="00A25FF6">
        <w:rPr>
          <w:rFonts w:ascii="Verdana" w:hAnsi="Verdana" w:cstheme="minorHAnsi"/>
          <w:sz w:val="18"/>
          <w:szCs w:val="18"/>
        </w:rPr>
        <w:t>POST/PEC/PEC/UZB/</w:t>
      </w:r>
      <w:r w:rsidR="00AF3ABA">
        <w:rPr>
          <w:rFonts w:ascii="Verdana" w:hAnsi="Verdana" w:cstheme="minorHAnsi"/>
          <w:sz w:val="18"/>
          <w:szCs w:val="18"/>
        </w:rPr>
        <w:t>00093</w:t>
      </w:r>
      <w:r w:rsidR="00A25FF6">
        <w:rPr>
          <w:rFonts w:ascii="Verdana" w:hAnsi="Verdana" w:cstheme="minorHAnsi"/>
          <w:sz w:val="18"/>
          <w:szCs w:val="18"/>
        </w:rPr>
        <w:t>/2026</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1D5340FB" w14:textId="05264C29" w:rsidR="00727ADA" w:rsidRDefault="00D50474" w:rsidP="006B6D92">
      <w:pPr>
        <w:pStyle w:val="Akapitzlist"/>
        <w:numPr>
          <w:ilvl w:val="3"/>
          <w:numId w:val="57"/>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w:t>
      </w:r>
      <w:r w:rsidR="00727ADA">
        <w:rPr>
          <w:rStyle w:val="Odwoanieprzypisudolnego"/>
          <w:sz w:val="18"/>
          <w:szCs w:val="18"/>
        </w:rPr>
        <w:footnoteReference w:id="3"/>
      </w:r>
      <w:r w:rsidR="00727ADA">
        <w:rPr>
          <w:rFonts w:cs="Arial"/>
          <w:sz w:val="18"/>
          <w:szCs w:val="18"/>
        </w:rPr>
        <w:t>:</w:t>
      </w:r>
    </w:p>
    <w:p w14:paraId="5BC1DBDB" w14:textId="3B15676D" w:rsidR="00D50474" w:rsidRPr="00A37B70" w:rsidRDefault="00312BAD"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727ADA" w:rsidRPr="00727ADA">
        <w:rPr>
          <w:rFonts w:cs="Arial"/>
          <w:b/>
          <w:bCs/>
          <w:sz w:val="18"/>
          <w:szCs w:val="18"/>
        </w:rPr>
        <w:t>1 (</w:t>
      </w:r>
      <w:r w:rsidR="00AF3ABA">
        <w:rPr>
          <w:rFonts w:cs="Arial"/>
          <w:b/>
          <w:bCs/>
          <w:sz w:val="18"/>
          <w:szCs w:val="18"/>
        </w:rPr>
        <w:t>Gęstościomierz automatyczny</w:t>
      </w:r>
      <w:r w:rsidR="00727ADA" w:rsidRPr="00727ADA">
        <w:rPr>
          <w:rFonts w:cs="Arial"/>
          <w:b/>
          <w:bCs/>
          <w:sz w:val="18"/>
          <w:szCs w:val="18"/>
        </w:rPr>
        <w:t>)</w:t>
      </w:r>
      <w:r w:rsidRPr="00A37B70">
        <w:rPr>
          <w:rFonts w:cs="Arial"/>
          <w:sz w:val="18"/>
          <w:szCs w:val="18"/>
        </w:rPr>
        <w:t xml:space="preserve"> </w:t>
      </w:r>
      <w:r w:rsidR="00D50474" w:rsidRPr="00A37B70">
        <w:rPr>
          <w:rFonts w:cs="Arial"/>
          <w:sz w:val="18"/>
          <w:szCs w:val="18"/>
        </w:rPr>
        <w:t>za następującą Cenę</w:t>
      </w:r>
      <w:r w:rsidR="00476F7F" w:rsidRPr="00A37B70">
        <w:rPr>
          <w:rFonts w:cs="Arial"/>
          <w:sz w:val="18"/>
          <w:szCs w:val="18"/>
        </w:rPr>
        <w:t>:</w:t>
      </w:r>
    </w:p>
    <w:p w14:paraId="771124AD" w14:textId="77777777" w:rsidR="00476F7F" w:rsidRPr="00A37B70"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727ADA">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74325D79" w14:textId="76B8FD6A" w:rsidR="00405877"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0FF4C91B" w14:textId="77777777" w:rsidR="00D72770" w:rsidRDefault="00D72770" w:rsidP="00727ADA">
      <w:pPr>
        <w:pStyle w:val="Akapitzlist"/>
        <w:suppressAutoHyphens/>
        <w:spacing w:before="120" w:line="360" w:lineRule="auto"/>
        <w:ind w:left="851"/>
        <w:rPr>
          <w:rFonts w:cs="Arial"/>
          <w:b/>
          <w:sz w:val="18"/>
          <w:szCs w:val="18"/>
        </w:rPr>
      </w:pPr>
    </w:p>
    <w:p w14:paraId="63752513" w14:textId="243959B6"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2</w:t>
      </w:r>
      <w:r w:rsidRPr="00727ADA">
        <w:rPr>
          <w:rFonts w:cs="Arial"/>
          <w:b/>
          <w:bCs/>
          <w:sz w:val="18"/>
          <w:szCs w:val="18"/>
        </w:rPr>
        <w:t xml:space="preserve"> (</w:t>
      </w:r>
      <w:r w:rsidR="00AF3ABA">
        <w:rPr>
          <w:rFonts w:cs="Arial"/>
          <w:b/>
          <w:bCs/>
          <w:sz w:val="18"/>
          <w:szCs w:val="18"/>
        </w:rPr>
        <w:t>Komplet do automatycznego, miareczkowego oznaczania liczby kwasowej oraz liczby zasadowej</w:t>
      </w:r>
      <w:r w:rsidRPr="00727ADA">
        <w:rPr>
          <w:rFonts w:cs="Arial"/>
          <w:b/>
          <w:bCs/>
          <w:sz w:val="18"/>
          <w:szCs w:val="18"/>
        </w:rPr>
        <w:t>)</w:t>
      </w:r>
      <w:r w:rsidRPr="00A37B70">
        <w:rPr>
          <w:rFonts w:cs="Arial"/>
          <w:sz w:val="18"/>
          <w:szCs w:val="18"/>
        </w:rPr>
        <w:t xml:space="preserve"> za następującą Cenę:</w:t>
      </w:r>
    </w:p>
    <w:p w14:paraId="201C39B3"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75DE3BCD"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69A91504"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169829E0" w14:textId="77777777" w:rsid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24B623D4" w14:textId="77777777" w:rsidR="00D72770" w:rsidRPr="00A25FF6" w:rsidRDefault="00D72770" w:rsidP="00D72770">
      <w:pPr>
        <w:pStyle w:val="Akapitzlist"/>
        <w:suppressAutoHyphens/>
        <w:spacing w:before="120" w:line="360" w:lineRule="auto"/>
        <w:ind w:left="851"/>
        <w:rPr>
          <w:rFonts w:cs="Arial"/>
          <w:b/>
          <w:sz w:val="18"/>
          <w:szCs w:val="18"/>
        </w:rPr>
      </w:pPr>
    </w:p>
    <w:p w14:paraId="133DDAE7" w14:textId="3C39D63C"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lastRenderedPageBreak/>
        <w:t xml:space="preserve">w części nr </w:t>
      </w:r>
      <w:r w:rsidR="00115C57">
        <w:rPr>
          <w:rFonts w:cs="Arial"/>
          <w:b/>
          <w:bCs/>
          <w:sz w:val="18"/>
          <w:szCs w:val="18"/>
        </w:rPr>
        <w:t>3</w:t>
      </w:r>
      <w:r w:rsidRPr="00727ADA">
        <w:rPr>
          <w:rFonts w:cs="Arial"/>
          <w:b/>
          <w:bCs/>
          <w:sz w:val="18"/>
          <w:szCs w:val="18"/>
        </w:rPr>
        <w:t xml:space="preserve"> (</w:t>
      </w:r>
      <w:r w:rsidR="00AF3ABA">
        <w:rPr>
          <w:rFonts w:cs="Arial"/>
          <w:b/>
          <w:bCs/>
          <w:sz w:val="18"/>
          <w:szCs w:val="18"/>
        </w:rPr>
        <w:t>Komplet do automatycznego, kulometrycznego oznaczania zawartości wody miareczkową metodą Karl-Fisher</w:t>
      </w:r>
      <w:r w:rsidRPr="00727ADA">
        <w:rPr>
          <w:rFonts w:cs="Arial"/>
          <w:b/>
          <w:bCs/>
          <w:sz w:val="18"/>
          <w:szCs w:val="18"/>
        </w:rPr>
        <w:t>)</w:t>
      </w:r>
      <w:r w:rsidRPr="00A37B70">
        <w:rPr>
          <w:rFonts w:cs="Arial"/>
          <w:sz w:val="18"/>
          <w:szCs w:val="18"/>
        </w:rPr>
        <w:t xml:space="preserve"> za następującą Cenę:</w:t>
      </w:r>
    </w:p>
    <w:p w14:paraId="47038F88"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6EA63669"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79824A75"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166F7580" w14:textId="77777777" w:rsid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002895D3" w14:textId="77777777" w:rsidR="00D72770" w:rsidRPr="00A25FF6" w:rsidRDefault="00D72770" w:rsidP="00D72770">
      <w:pPr>
        <w:pStyle w:val="Akapitzlist"/>
        <w:suppressAutoHyphens/>
        <w:spacing w:before="120" w:line="360" w:lineRule="auto"/>
        <w:ind w:left="851"/>
        <w:rPr>
          <w:rFonts w:cs="Arial"/>
          <w:b/>
          <w:sz w:val="18"/>
          <w:szCs w:val="18"/>
        </w:rPr>
      </w:pPr>
    </w:p>
    <w:p w14:paraId="71B2B163" w14:textId="7ABC6248"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4</w:t>
      </w:r>
      <w:r w:rsidRPr="00727ADA">
        <w:rPr>
          <w:rFonts w:cs="Arial"/>
          <w:b/>
          <w:bCs/>
          <w:sz w:val="18"/>
          <w:szCs w:val="18"/>
        </w:rPr>
        <w:t xml:space="preserve"> (</w:t>
      </w:r>
      <w:r w:rsidR="00AF3ABA">
        <w:rPr>
          <w:rFonts w:cs="Arial"/>
          <w:b/>
          <w:bCs/>
          <w:sz w:val="18"/>
          <w:szCs w:val="18"/>
        </w:rPr>
        <w:t>Kolorymetr</w:t>
      </w:r>
      <w:r w:rsidRPr="00727ADA">
        <w:rPr>
          <w:rFonts w:cs="Arial"/>
          <w:b/>
          <w:bCs/>
          <w:sz w:val="18"/>
          <w:szCs w:val="18"/>
        </w:rPr>
        <w:t>)</w:t>
      </w:r>
      <w:r w:rsidRPr="00A37B70">
        <w:rPr>
          <w:rFonts w:cs="Arial"/>
          <w:sz w:val="18"/>
          <w:szCs w:val="18"/>
        </w:rPr>
        <w:t xml:space="preserve"> za następującą Cenę:</w:t>
      </w:r>
    </w:p>
    <w:p w14:paraId="6F4C11EE"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5458D81D"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6F67A5BA"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 %,  </w:t>
      </w:r>
    </w:p>
    <w:p w14:paraId="764DBE90" w14:textId="77777777" w:rsid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4CEB250B" w14:textId="77777777" w:rsidR="00D72770" w:rsidRPr="00A25FF6" w:rsidRDefault="00D72770" w:rsidP="00D72770">
      <w:pPr>
        <w:pStyle w:val="Akapitzlist"/>
        <w:suppressAutoHyphens/>
        <w:spacing w:before="120" w:line="360" w:lineRule="auto"/>
        <w:ind w:left="851"/>
        <w:rPr>
          <w:rFonts w:cs="Arial"/>
          <w:b/>
          <w:sz w:val="18"/>
          <w:szCs w:val="18"/>
        </w:rPr>
      </w:pPr>
    </w:p>
    <w:p w14:paraId="12F1A565" w14:textId="22061CE5"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5</w:t>
      </w:r>
      <w:r w:rsidRPr="00727ADA">
        <w:rPr>
          <w:rFonts w:cs="Arial"/>
          <w:b/>
          <w:bCs/>
          <w:sz w:val="18"/>
          <w:szCs w:val="18"/>
        </w:rPr>
        <w:t xml:space="preserve"> (</w:t>
      </w:r>
      <w:r w:rsidR="00AF3ABA">
        <w:rPr>
          <w:rFonts w:cs="Arial"/>
          <w:b/>
          <w:bCs/>
          <w:sz w:val="18"/>
          <w:szCs w:val="18"/>
        </w:rPr>
        <w:t xml:space="preserve">Aparat do pomiaru temperatury zapłonu w tyglu otwartym metodą </w:t>
      </w:r>
      <w:proofErr w:type="spellStart"/>
      <w:r w:rsidR="00AF3ABA">
        <w:rPr>
          <w:rFonts w:cs="Arial"/>
          <w:b/>
          <w:bCs/>
          <w:sz w:val="18"/>
          <w:szCs w:val="18"/>
        </w:rPr>
        <w:t>Clevelenda</w:t>
      </w:r>
      <w:proofErr w:type="spellEnd"/>
      <w:r w:rsidRPr="00727ADA">
        <w:rPr>
          <w:rFonts w:cs="Arial"/>
          <w:b/>
          <w:bCs/>
          <w:sz w:val="18"/>
          <w:szCs w:val="18"/>
        </w:rPr>
        <w:t>)</w:t>
      </w:r>
      <w:r w:rsidRPr="00A37B70">
        <w:rPr>
          <w:rFonts w:cs="Arial"/>
          <w:sz w:val="18"/>
          <w:szCs w:val="18"/>
        </w:rPr>
        <w:t xml:space="preserve"> za następującą Cenę:</w:t>
      </w:r>
    </w:p>
    <w:p w14:paraId="5B62D2EE"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7942D9FC"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14B19D79"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 %,  </w:t>
      </w:r>
    </w:p>
    <w:p w14:paraId="7CF2E76C" w14:textId="77777777" w:rsid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31D4410D" w14:textId="77777777" w:rsidR="00D72770" w:rsidRPr="00A25FF6" w:rsidRDefault="00D72770" w:rsidP="00D72770">
      <w:pPr>
        <w:pStyle w:val="Akapitzlist"/>
        <w:suppressAutoHyphens/>
        <w:spacing w:before="120" w:line="360" w:lineRule="auto"/>
        <w:ind w:left="851"/>
        <w:rPr>
          <w:rFonts w:cs="Arial"/>
          <w:b/>
          <w:sz w:val="18"/>
          <w:szCs w:val="18"/>
        </w:rPr>
      </w:pPr>
    </w:p>
    <w:p w14:paraId="28FF57A7" w14:textId="326726E4"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6</w:t>
      </w:r>
      <w:r w:rsidRPr="00727ADA">
        <w:rPr>
          <w:rFonts w:cs="Arial"/>
          <w:b/>
          <w:bCs/>
          <w:sz w:val="18"/>
          <w:szCs w:val="18"/>
        </w:rPr>
        <w:t xml:space="preserve"> (</w:t>
      </w:r>
      <w:r w:rsidR="00AF3ABA">
        <w:rPr>
          <w:rFonts w:cs="Arial"/>
          <w:b/>
          <w:bCs/>
          <w:sz w:val="18"/>
          <w:szCs w:val="18"/>
        </w:rPr>
        <w:t xml:space="preserve">Aparat do pomiaru temperatury zapłonu w tyglu zamkniętym metodą </w:t>
      </w:r>
      <w:proofErr w:type="spellStart"/>
      <w:r w:rsidR="00AF3ABA">
        <w:rPr>
          <w:rFonts w:cs="Arial"/>
          <w:b/>
          <w:bCs/>
          <w:sz w:val="18"/>
          <w:szCs w:val="18"/>
        </w:rPr>
        <w:t>Mertans-Pensky</w:t>
      </w:r>
      <w:proofErr w:type="spellEnd"/>
      <w:r w:rsidRPr="00727ADA">
        <w:rPr>
          <w:rFonts w:cs="Arial"/>
          <w:b/>
          <w:bCs/>
          <w:sz w:val="18"/>
          <w:szCs w:val="18"/>
        </w:rPr>
        <w:t>)</w:t>
      </w:r>
      <w:r w:rsidRPr="00A37B70">
        <w:rPr>
          <w:rFonts w:cs="Arial"/>
          <w:sz w:val="18"/>
          <w:szCs w:val="18"/>
        </w:rPr>
        <w:t xml:space="preserve"> za następującą Cenę:</w:t>
      </w:r>
    </w:p>
    <w:p w14:paraId="66D25D29"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F4CD047"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30DEFA3A"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 %,  </w:t>
      </w:r>
    </w:p>
    <w:p w14:paraId="205B23B2" w14:textId="74978F30" w:rsidR="00D72770" w:rsidRP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4B38E64A" w14:textId="77777777" w:rsidR="00405877" w:rsidRPr="00A37B70" w:rsidRDefault="00405877"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4"/>
      </w:r>
      <w:r w:rsidR="00E6606C" w:rsidRPr="00A37B70">
        <w:rPr>
          <w:rFonts w:cs="Arial"/>
          <w:sz w:val="18"/>
          <w:szCs w:val="18"/>
        </w:rPr>
        <w:t>:</w:t>
      </w:r>
    </w:p>
    <w:p w14:paraId="0D1DCA61" w14:textId="63783F81" w:rsidR="00E6606C"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2F94C1B6" w14:textId="4EADC656" w:rsidR="00E6606C"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6"/>
      </w:r>
      <w:r w:rsidR="000149B7" w:rsidRPr="00A37B70">
        <w:rPr>
          <w:rFonts w:cs="Arial"/>
          <w:sz w:val="18"/>
          <w:szCs w:val="18"/>
        </w:rPr>
        <w:t xml:space="preserve"> </w:t>
      </w:r>
    </w:p>
    <w:p w14:paraId="64FA4042" w14:textId="65AB04A3" w:rsidR="000149B7"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lastRenderedPageBreak/>
        <w:t>średnim przedsiębiorstwem</w:t>
      </w:r>
      <w:r w:rsidRPr="00A37B70">
        <w:rPr>
          <w:rFonts w:cs="Arial"/>
          <w:sz w:val="18"/>
          <w:szCs w:val="18"/>
        </w:rPr>
        <w:tab/>
        <w:t>- TAK/NIE</w:t>
      </w:r>
      <w:r w:rsidRPr="00A37B70">
        <w:rPr>
          <w:rStyle w:val="Odwoanieprzypisudolnego"/>
          <w:sz w:val="18"/>
          <w:szCs w:val="18"/>
        </w:rPr>
        <w:footnoteReference w:id="7"/>
      </w:r>
    </w:p>
    <w:p w14:paraId="000532B4" w14:textId="0707668C" w:rsidR="00F81CFD" w:rsidRPr="00A37B70" w:rsidRDefault="00F81CFD"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8"/>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B6D92">
      <w:pPr>
        <w:pStyle w:val="Akapitzlist"/>
        <w:numPr>
          <w:ilvl w:val="3"/>
          <w:numId w:val="57"/>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9"/>
      </w:r>
      <w:r w:rsidRPr="00A37B70">
        <w:rPr>
          <w:rFonts w:cs="Arial"/>
          <w:iCs/>
          <w:sz w:val="18"/>
          <w:szCs w:val="18"/>
        </w:rPr>
        <w:t xml:space="preserve"> czynnym podatnikiem VAT.</w:t>
      </w:r>
    </w:p>
    <w:p w14:paraId="159342C4" w14:textId="4DC610E4" w:rsidR="000149B7" w:rsidRPr="00A37B70" w:rsidRDefault="000149B7"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10"/>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1D494E56" w14:textId="42700087" w:rsidR="000149B7" w:rsidRPr="00A37B70" w:rsidRDefault="000149B7"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1"/>
      </w:r>
    </w:p>
    <w:p w14:paraId="0FC7D5EA" w14:textId="7A06AC32" w:rsidR="00A84750" w:rsidRPr="00A37B70" w:rsidRDefault="00FF7EB7"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3B4DB6D7" w14:textId="05B7513C" w:rsidR="005A7D03" w:rsidRPr="00A37B70" w:rsidRDefault="00913F44"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B6D92">
      <w:pPr>
        <w:pStyle w:val="Akapitzlist"/>
        <w:numPr>
          <w:ilvl w:val="0"/>
          <w:numId w:val="64"/>
        </w:numPr>
        <w:suppressAutoHyphens/>
        <w:spacing w:before="240"/>
        <w:ind w:left="709" w:hanging="283"/>
        <w:contextualSpacing w:val="0"/>
        <w:rPr>
          <w:rFonts w:cs="Arial"/>
          <w:sz w:val="18"/>
          <w:szCs w:val="18"/>
        </w:rPr>
      </w:pPr>
      <w:r w:rsidRPr="00A37B70">
        <w:rPr>
          <w:rFonts w:cs="Arial"/>
          <w:sz w:val="18"/>
          <w:szCs w:val="18"/>
        </w:rPr>
        <w:t xml:space="preserve">art. 5k Rozporządzenia Rady (UE) nr 833/2014 z dnia 31 lipca 2014 r. dotyczącego środków ograniczających w związku z działaniami Rosji destabilizującymi sytuację na Ukrainie (Dz.U. L 229 </w:t>
      </w:r>
      <w:r w:rsidRPr="00A37B70">
        <w:rPr>
          <w:rFonts w:cs="Arial"/>
          <w:sz w:val="18"/>
          <w:szCs w:val="18"/>
        </w:rPr>
        <w:lastRenderedPageBreak/>
        <w:t>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B6D92">
      <w:pPr>
        <w:pStyle w:val="Akapitzlist"/>
        <w:numPr>
          <w:ilvl w:val="0"/>
          <w:numId w:val="64"/>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B6D92">
      <w:pPr>
        <w:pStyle w:val="Akapitzlist"/>
        <w:numPr>
          <w:ilvl w:val="3"/>
          <w:numId w:val="57"/>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5" w:name="_Toc206579086"/>
      <w:r w:rsidRPr="00A37B70">
        <w:rPr>
          <w:i/>
          <w:caps w:val="0"/>
          <w:sz w:val="14"/>
          <w:szCs w:val="14"/>
          <w:lang w:val="pl-PL"/>
        </w:rPr>
        <w:t>dokument należy podpisać kwalifikowanym podpisem elektronicznym</w:t>
      </w:r>
      <w:bookmarkEnd w:id="5"/>
      <w:r w:rsidRPr="00A37B70">
        <w:rPr>
          <w:i/>
          <w:caps w:val="0"/>
          <w:sz w:val="14"/>
          <w:szCs w:val="14"/>
          <w:lang w:val="pl-PL"/>
        </w:rPr>
        <w:t xml:space="preserve"> </w:t>
      </w:r>
    </w:p>
    <w:p w14:paraId="7D43CF0C" w14:textId="77777777" w:rsidR="00196CB2"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6" w:name="_Toc206579087"/>
      <w:r w:rsidRPr="00A37B70">
        <w:rPr>
          <w:i/>
          <w:caps w:val="0"/>
          <w:sz w:val="14"/>
          <w:szCs w:val="14"/>
          <w:lang w:val="pl-PL"/>
        </w:rPr>
        <w:t>przez osobę lub osoby umocowane do złożenia podpisu w imieniu Wykonawcy</w:t>
      </w:r>
      <w:bookmarkEnd w:id="6"/>
    </w:p>
    <w:p w14:paraId="7A26484C" w14:textId="77777777" w:rsidR="008D08D3" w:rsidRDefault="008D08D3" w:rsidP="008D08D3">
      <w:pPr>
        <w:rPr>
          <w:lang w:eastAsia="pl-PL"/>
        </w:rPr>
      </w:pPr>
    </w:p>
    <w:p w14:paraId="76520C79" w14:textId="77777777" w:rsidR="008D08D3" w:rsidRDefault="008D08D3" w:rsidP="008D08D3">
      <w:pPr>
        <w:rPr>
          <w:lang w:eastAsia="pl-PL"/>
        </w:rPr>
      </w:pP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p>
    <w:bookmarkEnd w:id="3"/>
    <w:bookmarkEnd w:id="4"/>
    <w:p w14:paraId="6981C0E9" w14:textId="77777777" w:rsidR="000A419A" w:rsidRPr="00A37B70" w:rsidRDefault="000A419A" w:rsidP="006F4BDE">
      <w:pPr>
        <w:spacing w:after="0" w:line="288" w:lineRule="auto"/>
        <w:jc w:val="right"/>
        <w:rPr>
          <w:color w:val="000000" w:themeColor="text1"/>
        </w:rPr>
      </w:pPr>
    </w:p>
    <w:p w14:paraId="43AE7437" w14:textId="0D98B47F" w:rsidR="00D73627" w:rsidRPr="00A37B70" w:rsidRDefault="00D73627" w:rsidP="00E553AC">
      <w:pPr>
        <w:rPr>
          <w:i/>
        </w:rPr>
      </w:pPr>
    </w:p>
    <w:sectPr w:rsidR="00D73627" w:rsidRPr="00A37B70" w:rsidSect="008D08D3">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7326A" w14:textId="77777777" w:rsidR="00E410DC" w:rsidRDefault="00E410DC" w:rsidP="001868FA">
      <w:pPr>
        <w:spacing w:after="0" w:line="240" w:lineRule="auto"/>
      </w:pPr>
      <w:r>
        <w:separator/>
      </w:r>
    </w:p>
  </w:endnote>
  <w:endnote w:type="continuationSeparator" w:id="0">
    <w:p w14:paraId="47E6BE78" w14:textId="77777777" w:rsidR="00E410DC" w:rsidRDefault="00E410DC" w:rsidP="001868FA">
      <w:pPr>
        <w:spacing w:after="0" w:line="240" w:lineRule="auto"/>
      </w:pPr>
      <w:r>
        <w:continuationSeparator/>
      </w:r>
    </w:p>
  </w:endnote>
  <w:endnote w:type="continuationNotice" w:id="1">
    <w:p w14:paraId="1940646C" w14:textId="77777777" w:rsidR="00E410DC" w:rsidRDefault="00E410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08F19" w14:textId="77777777" w:rsidR="00E410DC" w:rsidRDefault="00E410DC" w:rsidP="001868FA">
      <w:pPr>
        <w:spacing w:after="0" w:line="240" w:lineRule="auto"/>
      </w:pPr>
      <w:r>
        <w:separator/>
      </w:r>
    </w:p>
  </w:footnote>
  <w:footnote w:type="continuationSeparator" w:id="0">
    <w:p w14:paraId="7EA463A1" w14:textId="77777777" w:rsidR="00E410DC" w:rsidRDefault="00E410DC" w:rsidP="001868FA">
      <w:pPr>
        <w:spacing w:after="0" w:line="240" w:lineRule="auto"/>
      </w:pPr>
      <w:r>
        <w:continuationSeparator/>
      </w:r>
    </w:p>
  </w:footnote>
  <w:footnote w:type="continuationNotice" w:id="1">
    <w:p w14:paraId="25BA2BF4" w14:textId="77777777" w:rsidR="00E410DC" w:rsidRDefault="00E410DC">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2944726D" w14:textId="094F4FD3" w:rsidR="00727ADA" w:rsidRPr="00727ADA" w:rsidRDefault="00727ADA">
      <w:pPr>
        <w:pStyle w:val="Tekstprzypisudolnego"/>
        <w:rPr>
          <w:sz w:val="14"/>
          <w:szCs w:val="14"/>
        </w:rPr>
      </w:pPr>
      <w:r>
        <w:rPr>
          <w:rStyle w:val="Odwoanieprzypisudolnego"/>
        </w:rPr>
        <w:footnoteRef/>
      </w:r>
      <w:r>
        <w:t xml:space="preserve"> </w:t>
      </w:r>
      <w:r w:rsidRPr="00727ADA">
        <w:rPr>
          <w:sz w:val="14"/>
          <w:szCs w:val="14"/>
        </w:rPr>
        <w:t>Należy wypełnić tylko tą część/te części, na którą/które Wykonawca składa ofertę.</w:t>
      </w:r>
    </w:p>
  </w:footnote>
  <w:footnote w:id="4">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5">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1">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E669EA6"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56BF67E0" w14:textId="240ADD5A"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3981"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4F006DBA"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056F51A1" w14:textId="7757B506"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3982"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256"/>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237A"/>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20C"/>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2C20"/>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319"/>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2F5"/>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EB"/>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0A3"/>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1F7F"/>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5FE7"/>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9DC"/>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1F0"/>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0969"/>
    <w:rsid w:val="006612E1"/>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ABF"/>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08D3"/>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6FC8"/>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1CFD"/>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1B9"/>
    <w:rsid w:val="009F030C"/>
    <w:rsid w:val="009F1361"/>
    <w:rsid w:val="009F1EF2"/>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4DA"/>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7D5"/>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3EDE"/>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9DD"/>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1E9E"/>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203"/>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2BF4"/>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037"/>
    <w:rsid w:val="00C66283"/>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0DC"/>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1354"/>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4A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4</Pages>
  <Words>1042</Words>
  <Characters>6257</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231</cp:revision>
  <dcterms:created xsi:type="dcterms:W3CDTF">2025-09-29T10:19:00Z</dcterms:created>
  <dcterms:modified xsi:type="dcterms:W3CDTF">2026-04-07T11:33:00Z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